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E452" w14:textId="0FCF3A83" w:rsidR="009D0148" w:rsidRPr="00A92B01" w:rsidRDefault="00073184" w:rsidP="002A7C88">
      <w:pPr>
        <w:rPr>
          <w:rFonts w:ascii="Lub Dub Medium" w:hAnsi="Lub Dub Medium" w:cs="Arial"/>
          <w:sz w:val="18"/>
          <w:szCs w:val="18"/>
        </w:rPr>
      </w:pPr>
      <w:r w:rsidRPr="00073184">
        <w:rPr>
          <w:rFonts w:ascii="Lub Dub Medium" w:hAnsi="Lub Dub Medium" w:cs="Arial"/>
          <w:b/>
          <w:bCs/>
          <w:sz w:val="28"/>
          <w:szCs w:val="28"/>
          <w:u w:val="single"/>
        </w:rPr>
        <w:t>HCMS Scientific Sessions at AHA</w:t>
      </w:r>
      <w:r w:rsidR="009D0148" w:rsidRPr="00A92B01">
        <w:rPr>
          <w:rFonts w:ascii="Lub Dub Medium" w:hAnsi="Lub Dub Medium" w:cs="Arial"/>
          <w:b/>
          <w:bCs/>
          <w:sz w:val="28"/>
          <w:szCs w:val="28"/>
          <w:u w:val="single"/>
        </w:rPr>
        <w:t xml:space="preserve">; </w:t>
      </w:r>
      <w:r>
        <w:rPr>
          <w:rFonts w:ascii="Lub Dub Medium" w:hAnsi="Lub Dub Medium" w:cs="Arial"/>
          <w:b/>
          <w:bCs/>
          <w:sz w:val="28"/>
          <w:szCs w:val="28"/>
          <w:u w:val="single"/>
        </w:rPr>
        <w:t>11</w:t>
      </w:r>
      <w:r w:rsidR="00D36915" w:rsidRPr="00A92B01">
        <w:rPr>
          <w:rFonts w:ascii="Lub Dub Medium" w:hAnsi="Lub Dub Medium" w:cs="Arial"/>
          <w:b/>
          <w:bCs/>
          <w:sz w:val="28"/>
          <w:szCs w:val="28"/>
          <w:u w:val="single"/>
        </w:rPr>
        <w:t>/</w:t>
      </w:r>
      <w:r>
        <w:rPr>
          <w:rFonts w:ascii="Lub Dub Medium" w:hAnsi="Lub Dub Medium" w:cs="Arial"/>
          <w:b/>
          <w:bCs/>
          <w:sz w:val="28"/>
          <w:szCs w:val="28"/>
          <w:u w:val="single"/>
        </w:rPr>
        <w:t>07</w:t>
      </w:r>
      <w:r w:rsidR="00D36915" w:rsidRPr="00A92B01">
        <w:rPr>
          <w:rFonts w:ascii="Lub Dub Medium" w:hAnsi="Lub Dub Medium" w:cs="Arial"/>
          <w:b/>
          <w:bCs/>
          <w:sz w:val="28"/>
          <w:szCs w:val="28"/>
          <w:u w:val="single"/>
        </w:rPr>
        <w:t>/20</w:t>
      </w:r>
      <w:r w:rsidR="0069006A" w:rsidRPr="00A92B01">
        <w:rPr>
          <w:rFonts w:ascii="Lub Dub Medium" w:hAnsi="Lub Dub Medium" w:cs="Arial"/>
          <w:b/>
          <w:bCs/>
          <w:sz w:val="28"/>
          <w:szCs w:val="28"/>
          <w:u w:val="single"/>
        </w:rPr>
        <w:t>2</w:t>
      </w:r>
      <w:r w:rsidR="00C95784">
        <w:rPr>
          <w:rFonts w:ascii="Lub Dub Medium" w:hAnsi="Lub Dub Medium" w:cs="Arial"/>
          <w:b/>
          <w:bCs/>
          <w:sz w:val="28"/>
          <w:szCs w:val="28"/>
          <w:u w:val="single"/>
        </w:rPr>
        <w:t>5</w:t>
      </w:r>
      <w:r w:rsidR="009D0148" w:rsidRPr="00A92B01">
        <w:rPr>
          <w:rFonts w:ascii="Lub Dub Medium" w:hAnsi="Lub Dub Medium" w:cs="Arial"/>
          <w:b/>
          <w:bCs/>
          <w:sz w:val="28"/>
          <w:szCs w:val="28"/>
          <w:u w:val="single"/>
        </w:rPr>
        <w:t xml:space="preserve">; </w:t>
      </w:r>
      <w:r>
        <w:rPr>
          <w:rFonts w:ascii="Lub Dub Medium" w:hAnsi="Lub Dub Medium" w:cs="Arial"/>
          <w:b/>
          <w:bCs/>
          <w:sz w:val="28"/>
          <w:szCs w:val="28"/>
          <w:u w:val="single"/>
        </w:rPr>
        <w:t>New Orleans, LA</w:t>
      </w:r>
    </w:p>
    <w:p w14:paraId="134CED37" w14:textId="456D4245" w:rsidR="009D0148" w:rsidRPr="00A92B01" w:rsidRDefault="009D0148" w:rsidP="002A7C88">
      <w:pPr>
        <w:rPr>
          <w:rFonts w:ascii="Lub Dub Medium" w:hAnsi="Lub Dub Medium" w:cs="Arial"/>
          <w:sz w:val="20"/>
          <w:szCs w:val="20"/>
        </w:rPr>
      </w:pPr>
    </w:p>
    <w:p w14:paraId="4F9925C1" w14:textId="11F459D6" w:rsidR="005015D2" w:rsidRPr="00A92B01" w:rsidRDefault="00435F0C" w:rsidP="005015D2">
      <w:pPr>
        <w:jc w:val="center"/>
        <w:rPr>
          <w:rFonts w:ascii="Lub Dub Medium" w:hAnsi="Lub Dub Medium" w:cs="Arial"/>
          <w:bCs/>
          <w:sz w:val="20"/>
        </w:rPr>
      </w:pPr>
      <w:r>
        <w:rPr>
          <w:rFonts w:ascii="Lub Dub Medium" w:hAnsi="Lub Dub Medium" w:cs="Arial"/>
          <w:bCs/>
          <w:noProof/>
          <w:sz w:val="20"/>
        </w:rPr>
        <w:drawing>
          <wp:anchor distT="0" distB="0" distL="114300" distR="114300" simplePos="0" relativeHeight="251659265" behindDoc="0" locked="0" layoutInCell="1" allowOverlap="1" wp14:anchorId="307F3396" wp14:editId="5C7D85BF">
            <wp:simplePos x="0" y="0"/>
            <wp:positionH relativeFrom="column">
              <wp:posOffset>429260</wp:posOffset>
            </wp:positionH>
            <wp:positionV relativeFrom="paragraph">
              <wp:posOffset>356870</wp:posOffset>
            </wp:positionV>
            <wp:extent cx="1645920" cy="1443990"/>
            <wp:effectExtent l="0" t="0" r="0" b="3810"/>
            <wp:wrapTopAndBottom/>
            <wp:docPr id="5559639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63917"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1443990"/>
                    </a:xfrm>
                    <a:prstGeom prst="rect">
                      <a:avLst/>
                    </a:prstGeom>
                  </pic:spPr>
                </pic:pic>
              </a:graphicData>
            </a:graphic>
            <wp14:sizeRelH relativeFrom="page">
              <wp14:pctWidth>0</wp14:pctWidth>
            </wp14:sizeRelH>
            <wp14:sizeRelV relativeFrom="page">
              <wp14:pctHeight>0</wp14:pctHeight>
            </wp14:sizeRelV>
          </wp:anchor>
        </w:drawing>
      </w:r>
      <w:r w:rsidR="005015D2" w:rsidRPr="00A92B01">
        <w:rPr>
          <w:rFonts w:ascii="Lub Dub Medium" w:hAnsi="Lub Dub Medium" w:cs="Arial"/>
          <w:b/>
          <w:sz w:val="28"/>
          <w:szCs w:val="28"/>
        </w:rPr>
        <w:t>Joint Accreditation Statements</w:t>
      </w:r>
    </w:p>
    <w:p w14:paraId="414A4663" w14:textId="65268620" w:rsidR="005015D2" w:rsidRPr="00A92B01" w:rsidRDefault="005015D2" w:rsidP="005015D2">
      <w:pPr>
        <w:rPr>
          <w:rFonts w:ascii="Lub Dub Medium" w:hAnsi="Lub Dub Medium" w:cs="Arial"/>
          <w:bCs/>
          <w:sz w:val="20"/>
        </w:rPr>
      </w:pPr>
      <w:r w:rsidRPr="00A92B01">
        <w:rPr>
          <w:noProof/>
        </w:rPr>
        <w:drawing>
          <wp:anchor distT="0" distB="0" distL="114300" distR="114300" simplePos="0" relativeHeight="251658241" behindDoc="0" locked="0" layoutInCell="1" allowOverlap="1" wp14:anchorId="64610BED" wp14:editId="4F783963">
            <wp:simplePos x="0" y="0"/>
            <wp:positionH relativeFrom="column">
              <wp:posOffset>3363888</wp:posOffset>
            </wp:positionH>
            <wp:positionV relativeFrom="paragraph">
              <wp:posOffset>237099</wp:posOffset>
            </wp:positionV>
            <wp:extent cx="1700784" cy="923544"/>
            <wp:effectExtent l="0" t="0" r="0" b="0"/>
            <wp:wrapTopAndBottom/>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00784" cy="923544"/>
                    </a:xfrm>
                    <a:prstGeom prst="rect">
                      <a:avLst/>
                    </a:prstGeom>
                  </pic:spPr>
                </pic:pic>
              </a:graphicData>
            </a:graphic>
          </wp:anchor>
        </w:drawing>
      </w:r>
    </w:p>
    <w:p w14:paraId="5EE06DC7" w14:textId="2D05E8D8" w:rsidR="005015D2" w:rsidRPr="00A92B01" w:rsidRDefault="005015D2" w:rsidP="005015D2">
      <w:pPr>
        <w:spacing w:line="256" w:lineRule="auto"/>
        <w:rPr>
          <w:rFonts w:ascii="Lub Dub Medium" w:hAnsi="Lub Dub Medium" w:cs="Arial"/>
          <w:sz w:val="20"/>
          <w:szCs w:val="20"/>
        </w:rPr>
      </w:pPr>
      <w:r w:rsidRPr="00A92B01">
        <w:rPr>
          <w:rFonts w:ascii="Lub Dub Medium" w:hAnsi="Lub Dub Medium" w:cs="Arial"/>
          <w:sz w:val="20"/>
          <w:szCs w:val="20"/>
        </w:rPr>
        <w:t>In support of improving patient care, this activity has been planned and implemented by the American Heart Association</w:t>
      </w:r>
      <w:r w:rsidR="00BC306A">
        <w:rPr>
          <w:rFonts w:ascii="Lub Dub Medium" w:hAnsi="Lub Dub Medium" w:cs="Arial"/>
          <w:sz w:val="20"/>
          <w:szCs w:val="20"/>
        </w:rPr>
        <w:t xml:space="preserve"> and the </w:t>
      </w:r>
      <w:r w:rsidR="00BC306A" w:rsidRPr="00BC306A">
        <w:rPr>
          <w:rFonts w:ascii="Lub Dub Medium" w:hAnsi="Lub Dub Medium" w:cs="Arial"/>
          <w:sz w:val="20"/>
          <w:szCs w:val="20"/>
        </w:rPr>
        <w:t>Hypertrophic Cardiomyopathy Medical Society</w:t>
      </w:r>
      <w:r w:rsidRPr="00A92B01">
        <w:rPr>
          <w:rFonts w:ascii="Lub Dub Medium" w:hAnsi="Lub Dub Medium" w:cs="Arial"/>
          <w:sz w:val="20"/>
          <w:szCs w:val="20"/>
        </w:rPr>
        <w:t>. The American Heart Association is jointly accredited by the Accreditation Council for Continuing Medical Education (ACCME), the Accreditation Council for Pharmacy Education (ACPE), and the American Nurses Credentialing Center (ANCC), to provide continuing education for the healthcare team.</w:t>
      </w:r>
    </w:p>
    <w:p w14:paraId="62E043B5" w14:textId="77777777" w:rsidR="005015D2" w:rsidRPr="00A92B01" w:rsidRDefault="005015D2" w:rsidP="005015D2">
      <w:pPr>
        <w:rPr>
          <w:rFonts w:ascii="Lub Dub Medium" w:hAnsi="Lub Dub Medium" w:cs="Arial"/>
          <w:sz w:val="20"/>
          <w:szCs w:val="20"/>
        </w:rPr>
      </w:pPr>
    </w:p>
    <w:p w14:paraId="50925D7B" w14:textId="77777777" w:rsidR="005015D2" w:rsidRPr="00A92B01" w:rsidRDefault="005015D2" w:rsidP="005015D2">
      <w:pPr>
        <w:rPr>
          <w:rFonts w:ascii="Lub Dub Medium" w:hAnsi="Lub Dub Medium" w:cs="Arial"/>
          <w:b/>
          <w:sz w:val="20"/>
        </w:rPr>
      </w:pPr>
      <w:r w:rsidRPr="00A92B01">
        <w:rPr>
          <w:rFonts w:ascii="Lub Dub Medium" w:hAnsi="Lub Dub Medium" w:cs="Arial"/>
          <w:b/>
          <w:sz w:val="20"/>
        </w:rPr>
        <w:t xml:space="preserve">AMA Credit Designation Statement - Physicians </w:t>
      </w:r>
    </w:p>
    <w:p w14:paraId="1A1912A6" w14:textId="7203B10D" w:rsidR="005015D2" w:rsidRPr="00A92B01" w:rsidRDefault="005015D2" w:rsidP="005015D2">
      <w:pPr>
        <w:rPr>
          <w:rFonts w:ascii="Lub Dub Medium" w:hAnsi="Lub Dub Medium" w:cs="Arial"/>
          <w:sz w:val="20"/>
          <w:szCs w:val="20"/>
        </w:rPr>
      </w:pPr>
      <w:r w:rsidRPr="00A92B01">
        <w:rPr>
          <w:rFonts w:ascii="Lub Dub Medium" w:hAnsi="Lub Dub Medium" w:cs="Arial"/>
          <w:sz w:val="20"/>
          <w:szCs w:val="20"/>
        </w:rPr>
        <w:t xml:space="preserve">The American Heart Association designates this live activity for a maximum of </w:t>
      </w:r>
      <w:r w:rsidR="00073184">
        <w:rPr>
          <w:rFonts w:ascii="Lub Dub Medium" w:hAnsi="Lub Dub Medium" w:cs="Arial"/>
          <w:sz w:val="20"/>
          <w:szCs w:val="20"/>
        </w:rPr>
        <w:t>6</w:t>
      </w:r>
      <w:r w:rsidR="7935790F" w:rsidRPr="00A92B01">
        <w:rPr>
          <w:rFonts w:ascii="Lub Dub Medium" w:hAnsi="Lub Dub Medium" w:cs="Arial"/>
          <w:sz w:val="20"/>
          <w:szCs w:val="20"/>
        </w:rPr>
        <w:t>.00</w:t>
      </w:r>
      <w:r w:rsidRPr="00A92B01">
        <w:rPr>
          <w:rFonts w:ascii="Lub Dub Medium" w:hAnsi="Lub Dub Medium" w:cs="Arial"/>
          <w:sz w:val="20"/>
          <w:szCs w:val="20"/>
        </w:rPr>
        <w:t xml:space="preserve"> </w:t>
      </w:r>
      <w:r w:rsidRPr="00A92B01">
        <w:rPr>
          <w:rFonts w:ascii="Lub Dub Medium" w:hAnsi="Lub Dub Medium" w:cs="Arial"/>
          <w:i/>
          <w:iCs/>
          <w:sz w:val="20"/>
          <w:szCs w:val="20"/>
        </w:rPr>
        <w:t>AMA PRA Category 1 Credits™</w:t>
      </w:r>
      <w:r w:rsidRPr="00A92B01">
        <w:rPr>
          <w:rFonts w:ascii="Lub Dub Medium" w:hAnsi="Lub Dub Medium" w:cs="Arial"/>
          <w:sz w:val="20"/>
          <w:szCs w:val="20"/>
        </w:rPr>
        <w:t>. Physicians should claim only the credit commensurate with the extent of their participation in the activity.</w:t>
      </w:r>
    </w:p>
    <w:p w14:paraId="4EED3169" w14:textId="77777777" w:rsidR="005015D2" w:rsidRPr="00A92B01" w:rsidRDefault="005015D2" w:rsidP="005015D2">
      <w:pPr>
        <w:rPr>
          <w:rFonts w:ascii="Lub Dub Medium" w:hAnsi="Lub Dub Medium" w:cs="Arial"/>
          <w:sz w:val="20"/>
          <w:szCs w:val="20"/>
        </w:rPr>
      </w:pPr>
    </w:p>
    <w:p w14:paraId="7C8D7171" w14:textId="77777777" w:rsidR="005015D2" w:rsidRPr="00A92B01" w:rsidRDefault="005015D2" w:rsidP="005015D2">
      <w:pPr>
        <w:pStyle w:val="Default"/>
        <w:rPr>
          <w:rFonts w:ascii="Lub Dub Medium" w:hAnsi="Lub Dub Medium" w:cs="Arial"/>
          <w:sz w:val="20"/>
          <w:szCs w:val="20"/>
        </w:rPr>
      </w:pPr>
      <w:r w:rsidRPr="00A92B01">
        <w:rPr>
          <w:rFonts w:ascii="Lub Dub Medium" w:hAnsi="Lub Dub Medium" w:cs="Arial"/>
          <w:sz w:val="20"/>
          <w:szCs w:val="20"/>
        </w:rPr>
        <w:t xml:space="preserve">MOC Statement </w:t>
      </w:r>
    </w:p>
    <w:p w14:paraId="5945F642" w14:textId="70A52C50" w:rsidR="005015D2" w:rsidRPr="00A92B01" w:rsidRDefault="005015D2" w:rsidP="005015D2">
      <w:pPr>
        <w:rPr>
          <w:rFonts w:ascii="Lub Dub Medium" w:hAnsi="Lub Dub Medium" w:cs="Arial"/>
          <w:sz w:val="20"/>
          <w:szCs w:val="20"/>
        </w:rPr>
      </w:pPr>
      <w:r w:rsidRPr="00A92B01">
        <w:rPr>
          <w:rFonts w:ascii="Lub Dub Medium" w:hAnsi="Lub Dub Medium" w:cs="Arial"/>
          <w:sz w:val="20"/>
          <w:szCs w:val="20"/>
        </w:rPr>
        <w:t xml:space="preserve">Successful completion of this CE activity, which includes participation in the evaluation component, enables the participant to earn up to </w:t>
      </w:r>
      <w:r w:rsidR="00073184">
        <w:rPr>
          <w:rFonts w:ascii="Lub Dub Medium" w:hAnsi="Lub Dub Medium" w:cs="Arial"/>
          <w:sz w:val="20"/>
          <w:szCs w:val="20"/>
        </w:rPr>
        <w:t>6</w:t>
      </w:r>
      <w:r w:rsidR="63F5B8BF" w:rsidRPr="00A92B01">
        <w:rPr>
          <w:rFonts w:ascii="Lub Dub Medium" w:hAnsi="Lub Dub Medium" w:cs="Arial"/>
          <w:sz w:val="20"/>
          <w:szCs w:val="20"/>
        </w:rPr>
        <w:t>.0</w:t>
      </w:r>
      <w:r w:rsidRPr="00A92B01">
        <w:rPr>
          <w:rFonts w:ascii="Lub Dub Medium" w:hAnsi="Lub Dub Medium" w:cs="Arial"/>
          <w:sz w:val="20"/>
          <w:szCs w:val="20"/>
        </w:rPr>
        <w:t>0 MOC points in the American Board of Internal Medicine's (ABIM) Maintenance of Certification (MOC) program. Participants will earn MOC points equivalent to the amount of CE credits claimed for the activity. It is the CE activity provider's responsibility to submit participant completion information to ACCME for the purpose of granting ABIM MOC credit.</w:t>
      </w:r>
    </w:p>
    <w:p w14:paraId="6C0525B4" w14:textId="77777777" w:rsidR="005015D2" w:rsidRDefault="005015D2" w:rsidP="005015D2">
      <w:pPr>
        <w:rPr>
          <w:rFonts w:ascii="Lub Dub Medium" w:hAnsi="Lub Dub Medium" w:cs="Arial"/>
          <w:sz w:val="20"/>
          <w:szCs w:val="20"/>
        </w:rPr>
      </w:pPr>
    </w:p>
    <w:p w14:paraId="327DD27F" w14:textId="27699BC6" w:rsidR="00F56965" w:rsidRDefault="00F56965" w:rsidP="005015D2">
      <w:pPr>
        <w:rPr>
          <w:rFonts w:ascii="Lub Dub Medium" w:hAnsi="Lub Dub Medium" w:cs="Arial"/>
          <w:sz w:val="20"/>
          <w:szCs w:val="20"/>
        </w:rPr>
      </w:pPr>
      <w:r w:rsidRPr="00F56965">
        <w:rPr>
          <w:rFonts w:ascii="Lub Dub Medium" w:hAnsi="Lub Dub Medium" w:cs="Arial"/>
          <w:i/>
          <w:iCs/>
          <w:sz w:val="20"/>
          <w:szCs w:val="20"/>
        </w:rPr>
        <w:t>**MOC Credit must be claimed by December 10, 2025. MOC credit will no longer be able to be claimed after that date.</w:t>
      </w:r>
      <w:r w:rsidRPr="00F56965">
        <w:rPr>
          <w:rFonts w:ascii="Calibri" w:hAnsi="Calibri" w:cs="Calibri"/>
          <w:sz w:val="20"/>
          <w:szCs w:val="20"/>
        </w:rPr>
        <w:t> </w:t>
      </w:r>
    </w:p>
    <w:p w14:paraId="23BABB47" w14:textId="77777777" w:rsidR="00F56965" w:rsidRPr="00A92B01" w:rsidRDefault="00F56965" w:rsidP="005015D2">
      <w:pPr>
        <w:rPr>
          <w:rFonts w:ascii="Lub Dub Medium" w:hAnsi="Lub Dub Medium" w:cs="Arial"/>
          <w:sz w:val="20"/>
          <w:szCs w:val="20"/>
        </w:rPr>
      </w:pPr>
    </w:p>
    <w:p w14:paraId="1C846187" w14:textId="5B061CB3" w:rsidR="005015D2" w:rsidRPr="00A92B01" w:rsidRDefault="005015D2" w:rsidP="240BA39C">
      <w:pPr>
        <w:outlineLvl w:val="0"/>
        <w:rPr>
          <w:rFonts w:ascii="Lub Dub Medium" w:hAnsi="Lub Dub Medium" w:cs="Arial"/>
          <w:b/>
          <w:bCs/>
          <w:sz w:val="20"/>
          <w:szCs w:val="20"/>
        </w:rPr>
      </w:pPr>
      <w:r w:rsidRPr="240BA39C">
        <w:rPr>
          <w:rFonts w:ascii="Lub Dub Medium" w:hAnsi="Lub Dub Medium" w:cs="Arial"/>
          <w:b/>
          <w:bCs/>
          <w:sz w:val="20"/>
          <w:szCs w:val="20"/>
        </w:rPr>
        <w:t>AAPA Credit Acceptance Statement – Physician Ass</w:t>
      </w:r>
      <w:r w:rsidR="6F0B26FF" w:rsidRPr="240BA39C">
        <w:rPr>
          <w:rFonts w:ascii="Lub Dub Medium" w:hAnsi="Lub Dub Medium" w:cs="Arial"/>
          <w:b/>
          <w:bCs/>
          <w:sz w:val="20"/>
          <w:szCs w:val="20"/>
        </w:rPr>
        <w:t>ociates</w:t>
      </w:r>
    </w:p>
    <w:p w14:paraId="1D9E4AB1" w14:textId="5F745C6B" w:rsidR="005015D2" w:rsidRPr="00A92B01" w:rsidRDefault="005015D2" w:rsidP="29660A18">
      <w:pPr>
        <w:rPr>
          <w:rFonts w:ascii="Lub Dub Medium" w:hAnsi="Lub Dub Medium" w:cs="Arial"/>
          <w:sz w:val="20"/>
          <w:szCs w:val="20"/>
        </w:rPr>
      </w:pPr>
      <w:r w:rsidRPr="240BA39C">
        <w:rPr>
          <w:rFonts w:ascii="Lub Dub Medium" w:hAnsi="Lub Dub Medium" w:cs="Arial"/>
          <w:sz w:val="20"/>
          <w:szCs w:val="20"/>
        </w:rPr>
        <w:t xml:space="preserve">AAPA accepts certificates of participation for educational activities certified for </w:t>
      </w:r>
      <w:r w:rsidRPr="240BA39C">
        <w:rPr>
          <w:rFonts w:ascii="Lub Dub Medium" w:hAnsi="Lub Dub Medium" w:cs="Arial"/>
          <w:i/>
          <w:iCs/>
          <w:sz w:val="20"/>
          <w:szCs w:val="20"/>
        </w:rPr>
        <w:t>AMA PRA Category 1 Credit™</w:t>
      </w:r>
      <w:r w:rsidRPr="240BA39C">
        <w:rPr>
          <w:rFonts w:ascii="Lub Dub Medium" w:hAnsi="Lub Dub Medium" w:cs="Arial"/>
          <w:sz w:val="20"/>
          <w:szCs w:val="20"/>
        </w:rPr>
        <w:t xml:space="preserve"> from organizations accredited by ACCME or a recognized state medical society. Physician ass</w:t>
      </w:r>
      <w:r w:rsidR="51717D54" w:rsidRPr="240BA39C">
        <w:rPr>
          <w:rFonts w:ascii="Lub Dub Medium" w:hAnsi="Lub Dub Medium" w:cs="Arial"/>
          <w:sz w:val="20"/>
          <w:szCs w:val="20"/>
        </w:rPr>
        <w:t>ociate</w:t>
      </w:r>
      <w:r w:rsidRPr="240BA39C">
        <w:rPr>
          <w:rFonts w:ascii="Lub Dub Medium" w:hAnsi="Lub Dub Medium" w:cs="Arial"/>
          <w:sz w:val="20"/>
          <w:szCs w:val="20"/>
        </w:rPr>
        <w:t xml:space="preserve">s may receive a maximum of </w:t>
      </w:r>
      <w:r w:rsidR="00073184">
        <w:rPr>
          <w:rFonts w:ascii="Lub Dub Medium" w:hAnsi="Lub Dub Medium" w:cs="Arial"/>
          <w:sz w:val="20"/>
          <w:szCs w:val="20"/>
        </w:rPr>
        <w:t>6</w:t>
      </w:r>
      <w:r w:rsidR="2F3A9404" w:rsidRPr="240BA39C">
        <w:rPr>
          <w:rFonts w:ascii="Lub Dub Medium" w:hAnsi="Lub Dub Medium" w:cs="Arial"/>
          <w:sz w:val="20"/>
          <w:szCs w:val="20"/>
        </w:rPr>
        <w:t>.00</w:t>
      </w:r>
      <w:r w:rsidRPr="240BA39C">
        <w:rPr>
          <w:rFonts w:ascii="Lub Dub Medium" w:hAnsi="Lub Dub Medium" w:cs="Arial"/>
          <w:sz w:val="20"/>
          <w:szCs w:val="20"/>
        </w:rPr>
        <w:t xml:space="preserve"> hours of Category I credit for completing this program.</w:t>
      </w:r>
    </w:p>
    <w:p w14:paraId="5CA42930" w14:textId="77777777" w:rsidR="005015D2" w:rsidRPr="00A92B01" w:rsidRDefault="005015D2" w:rsidP="005015D2">
      <w:pPr>
        <w:rPr>
          <w:rFonts w:ascii="Lub Dub Medium" w:hAnsi="Lub Dub Medium" w:cs="Arial"/>
          <w:sz w:val="20"/>
          <w:szCs w:val="20"/>
        </w:rPr>
      </w:pPr>
    </w:p>
    <w:p w14:paraId="20CCFBD1" w14:textId="77777777" w:rsidR="005015D2" w:rsidRPr="00A92B01" w:rsidRDefault="005015D2" w:rsidP="005015D2">
      <w:pPr>
        <w:rPr>
          <w:rFonts w:ascii="Lub Dub Medium" w:hAnsi="Lub Dub Medium" w:cs="Arial"/>
          <w:b/>
          <w:sz w:val="20"/>
          <w:szCs w:val="20"/>
        </w:rPr>
      </w:pPr>
      <w:r w:rsidRPr="00A92B01">
        <w:rPr>
          <w:rFonts w:ascii="Lub Dub Medium" w:hAnsi="Lub Dub Medium" w:cs="Arial"/>
          <w:b/>
          <w:sz w:val="20"/>
          <w:szCs w:val="20"/>
        </w:rPr>
        <w:t>AANP Credit Acceptance Statement – Nurse Practitioners</w:t>
      </w:r>
    </w:p>
    <w:p w14:paraId="72E5518C" w14:textId="77777777" w:rsidR="005015D2" w:rsidRPr="00A92B01" w:rsidRDefault="005015D2" w:rsidP="005015D2">
      <w:pPr>
        <w:outlineLvl w:val="0"/>
        <w:rPr>
          <w:rFonts w:ascii="Lub Dub Medium" w:hAnsi="Lub Dub Medium" w:cs="Arial"/>
          <w:bCs/>
          <w:iCs/>
          <w:sz w:val="20"/>
          <w:szCs w:val="20"/>
        </w:rPr>
      </w:pPr>
      <w:r w:rsidRPr="00A92B01">
        <w:rPr>
          <w:rFonts w:ascii="Lub Dub Medium" w:hAnsi="Lub Dub Medium" w:cs="Arial"/>
          <w:sz w:val="20"/>
          <w:szCs w:val="20"/>
        </w:rPr>
        <w:t xml:space="preserve">American Academy of Nurse Practitioners (AANP) accepts </w:t>
      </w:r>
      <w:r w:rsidRPr="00A92B01">
        <w:rPr>
          <w:rFonts w:ascii="Lub Dub Medium" w:hAnsi="Lub Dub Medium" w:cs="Arial"/>
          <w:i/>
          <w:iCs/>
          <w:sz w:val="20"/>
          <w:szCs w:val="20"/>
        </w:rPr>
        <w:t xml:space="preserve">AMA PRA Category 1 </w:t>
      </w:r>
      <w:proofErr w:type="spellStart"/>
      <w:r w:rsidRPr="00A92B01">
        <w:rPr>
          <w:rFonts w:ascii="Lub Dub Medium" w:hAnsi="Lub Dub Medium" w:cs="Arial"/>
          <w:i/>
          <w:iCs/>
          <w:sz w:val="20"/>
          <w:szCs w:val="20"/>
        </w:rPr>
        <w:t>Credit</w:t>
      </w:r>
      <w:r w:rsidRPr="00A92B01">
        <w:rPr>
          <w:rFonts w:ascii="Lub Dub Medium" w:hAnsi="Lub Dub Medium" w:cs="Arial"/>
          <w:sz w:val="20"/>
          <w:szCs w:val="20"/>
          <w:vertAlign w:val="superscript"/>
        </w:rPr>
        <w:t>TM</w:t>
      </w:r>
      <w:proofErr w:type="spellEnd"/>
      <w:r w:rsidRPr="00A92B01">
        <w:rPr>
          <w:rFonts w:ascii="Lub Dub Medium" w:hAnsi="Lub Dub Medium" w:cs="Arial"/>
          <w:sz w:val="20"/>
          <w:szCs w:val="20"/>
        </w:rPr>
        <w:t xml:space="preserve"> from organizations accredited by the ACCME.</w:t>
      </w:r>
    </w:p>
    <w:p w14:paraId="627652C8" w14:textId="77777777" w:rsidR="005015D2" w:rsidRPr="00A92B01" w:rsidRDefault="005015D2" w:rsidP="005015D2">
      <w:pPr>
        <w:rPr>
          <w:rFonts w:ascii="Lub Dub Medium" w:hAnsi="Lub Dub Medium" w:cs="Arial"/>
          <w:i/>
          <w:iCs/>
          <w:sz w:val="18"/>
          <w:szCs w:val="18"/>
        </w:rPr>
      </w:pPr>
    </w:p>
    <w:p w14:paraId="7052A449" w14:textId="614E1F96" w:rsidR="005015D2" w:rsidRPr="00A92B01" w:rsidRDefault="005015D2" w:rsidP="005015D2">
      <w:pPr>
        <w:rPr>
          <w:rFonts w:ascii="Lub Dub Medium" w:hAnsi="Lub Dub Medium" w:cs="Arial"/>
          <w:sz w:val="20"/>
          <w:szCs w:val="20"/>
        </w:rPr>
      </w:pPr>
      <w:r w:rsidRPr="00A92B01">
        <w:rPr>
          <w:rFonts w:ascii="Lub Dub Medium" w:hAnsi="Lub Dub Medium" w:cs="Arial"/>
          <w:i/>
          <w:iCs/>
          <w:sz w:val="18"/>
          <w:szCs w:val="18"/>
        </w:rPr>
        <w:t xml:space="preserve">**AMA Credit must be claimed within 6 months of attendance. Credit will no longer be available to claim after </w:t>
      </w:r>
      <w:r w:rsidR="00073184">
        <w:rPr>
          <w:rFonts w:ascii="Lub Dub Medium" w:hAnsi="Lub Dub Medium" w:cs="Arial"/>
          <w:i/>
          <w:iCs/>
          <w:sz w:val="18"/>
          <w:szCs w:val="18"/>
        </w:rPr>
        <w:t>May</w:t>
      </w:r>
      <w:r w:rsidR="00252EF6" w:rsidRPr="00A92B01">
        <w:rPr>
          <w:rFonts w:ascii="Lub Dub Medium" w:hAnsi="Lub Dub Medium" w:cs="Arial"/>
          <w:i/>
          <w:iCs/>
          <w:sz w:val="18"/>
          <w:szCs w:val="18"/>
        </w:rPr>
        <w:t xml:space="preserve"> </w:t>
      </w:r>
      <w:r w:rsidR="00073184">
        <w:rPr>
          <w:rFonts w:ascii="Lub Dub Medium" w:hAnsi="Lub Dub Medium" w:cs="Arial"/>
          <w:i/>
          <w:iCs/>
          <w:sz w:val="18"/>
          <w:szCs w:val="18"/>
        </w:rPr>
        <w:t>07</w:t>
      </w:r>
      <w:r w:rsidRPr="00A92B01">
        <w:rPr>
          <w:rFonts w:ascii="Lub Dub Medium" w:hAnsi="Lub Dub Medium" w:cs="Arial"/>
          <w:i/>
          <w:iCs/>
          <w:sz w:val="18"/>
          <w:szCs w:val="18"/>
        </w:rPr>
        <w:t>, 202</w:t>
      </w:r>
      <w:r w:rsidR="00073184">
        <w:rPr>
          <w:rFonts w:ascii="Lub Dub Medium" w:hAnsi="Lub Dub Medium" w:cs="Arial"/>
          <w:i/>
          <w:iCs/>
          <w:sz w:val="18"/>
          <w:szCs w:val="18"/>
        </w:rPr>
        <w:t>6</w:t>
      </w:r>
      <w:r w:rsidRPr="00A92B01">
        <w:rPr>
          <w:rFonts w:ascii="Lub Dub Medium" w:hAnsi="Lub Dub Medium" w:cs="Arial"/>
          <w:i/>
          <w:iCs/>
          <w:sz w:val="18"/>
          <w:szCs w:val="18"/>
        </w:rPr>
        <w:t>.</w:t>
      </w:r>
    </w:p>
    <w:p w14:paraId="2D75785C" w14:textId="77777777" w:rsidR="005015D2" w:rsidRPr="00A92B01" w:rsidRDefault="005015D2" w:rsidP="005015D2">
      <w:pPr>
        <w:rPr>
          <w:rFonts w:ascii="Lub Dub Medium" w:hAnsi="Lub Dub Medium" w:cs="Arial"/>
          <w:sz w:val="20"/>
          <w:szCs w:val="20"/>
        </w:rPr>
      </w:pPr>
    </w:p>
    <w:p w14:paraId="27D3F9AB" w14:textId="6C8C6FDC" w:rsidR="009D0148" w:rsidRPr="00D73A61" w:rsidRDefault="009D0148" w:rsidP="002A7C88">
      <w:pPr>
        <w:autoSpaceDE w:val="0"/>
        <w:autoSpaceDN w:val="0"/>
        <w:adjustRightInd w:val="0"/>
        <w:rPr>
          <w:rFonts w:ascii="Lub Dub Medium" w:hAnsi="Lub Dub Medium" w:cs="Arial"/>
          <w:b/>
          <w:sz w:val="20"/>
          <w:szCs w:val="20"/>
        </w:rPr>
      </w:pPr>
      <w:r w:rsidRPr="00D73A61">
        <w:rPr>
          <w:rFonts w:ascii="Lub Dub Medium" w:hAnsi="Lub Dub Medium" w:cs="Arial"/>
          <w:b/>
          <w:sz w:val="20"/>
          <w:szCs w:val="20"/>
        </w:rPr>
        <w:lastRenderedPageBreak/>
        <w:t>Disclosure Policy</w:t>
      </w:r>
    </w:p>
    <w:p w14:paraId="68B65230" w14:textId="0BD14B5E" w:rsidR="005341A9" w:rsidRPr="002C1F69" w:rsidRDefault="002C1F69" w:rsidP="002C1F69">
      <w:pPr>
        <w:spacing w:line="259" w:lineRule="auto"/>
        <w:outlineLvl w:val="0"/>
        <w:rPr>
          <w:rFonts w:ascii="Lub Dub Medium" w:eastAsiaTheme="minorHAnsi" w:hAnsi="Lub Dub Medium" w:cs="Arial"/>
          <w:sz w:val="20"/>
          <w:szCs w:val="20"/>
        </w:rPr>
      </w:pPr>
      <w:r w:rsidRPr="00EF61CD">
        <w:rPr>
          <w:rFonts w:ascii="Lub Dub Medium" w:eastAsiaTheme="minorHAnsi" w:hAnsi="Lub Dub Medium" w:cs="Arial"/>
          <w:sz w:val="20"/>
          <w:szCs w:val="20"/>
        </w:rPr>
        <w:t>All persons in a position to control educational content of a CE activity provided by the American Heart Association must disclose to the audience all financial relationships with ineligible companies whose primary business is producing, marketing, selling, re-selling, or distributing healthcare products used by or on patients. The presence or absence of all financial relationships will be disclosed to the audience in activity materials. All unlabeled/unapproved uses of drugs or devices discussed will also be disclosed to the audience. All relevant financial relationships have been mitigated prior to the commencement of the activity.</w:t>
      </w:r>
    </w:p>
    <w:sectPr w:rsidR="005341A9" w:rsidRPr="002C1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48"/>
    <w:rsid w:val="00004211"/>
    <w:rsid w:val="00073184"/>
    <w:rsid w:val="00075F32"/>
    <w:rsid w:val="00076E30"/>
    <w:rsid w:val="00091A23"/>
    <w:rsid w:val="00094B4D"/>
    <w:rsid w:val="000B485A"/>
    <w:rsid w:val="000C4313"/>
    <w:rsid w:val="000C70A2"/>
    <w:rsid w:val="000E4C3E"/>
    <w:rsid w:val="00102A00"/>
    <w:rsid w:val="00106A45"/>
    <w:rsid w:val="001205EE"/>
    <w:rsid w:val="00122203"/>
    <w:rsid w:val="001338EF"/>
    <w:rsid w:val="00160A84"/>
    <w:rsid w:val="00190A52"/>
    <w:rsid w:val="001933F0"/>
    <w:rsid w:val="001C508D"/>
    <w:rsid w:val="001F002A"/>
    <w:rsid w:val="001F3C86"/>
    <w:rsid w:val="00210F8C"/>
    <w:rsid w:val="00252EF6"/>
    <w:rsid w:val="002A7C88"/>
    <w:rsid w:val="002C1F69"/>
    <w:rsid w:val="002C3720"/>
    <w:rsid w:val="003610CD"/>
    <w:rsid w:val="00383366"/>
    <w:rsid w:val="00387BAB"/>
    <w:rsid w:val="00390FE8"/>
    <w:rsid w:val="0039141B"/>
    <w:rsid w:val="003F68AE"/>
    <w:rsid w:val="004002D5"/>
    <w:rsid w:val="00402F95"/>
    <w:rsid w:val="004165A1"/>
    <w:rsid w:val="004249A2"/>
    <w:rsid w:val="00427DAB"/>
    <w:rsid w:val="00435F0C"/>
    <w:rsid w:val="0045639C"/>
    <w:rsid w:val="00463110"/>
    <w:rsid w:val="004639A7"/>
    <w:rsid w:val="0046686F"/>
    <w:rsid w:val="004842F9"/>
    <w:rsid w:val="005015D2"/>
    <w:rsid w:val="00506B69"/>
    <w:rsid w:val="00513438"/>
    <w:rsid w:val="005341A9"/>
    <w:rsid w:val="0055490D"/>
    <w:rsid w:val="00567CDB"/>
    <w:rsid w:val="00574381"/>
    <w:rsid w:val="00577614"/>
    <w:rsid w:val="00594FDB"/>
    <w:rsid w:val="005965B7"/>
    <w:rsid w:val="006018CC"/>
    <w:rsid w:val="006351E2"/>
    <w:rsid w:val="0065017F"/>
    <w:rsid w:val="006544FB"/>
    <w:rsid w:val="00674FFF"/>
    <w:rsid w:val="0069006A"/>
    <w:rsid w:val="006D628A"/>
    <w:rsid w:val="006F49AD"/>
    <w:rsid w:val="00734562"/>
    <w:rsid w:val="00772C7B"/>
    <w:rsid w:val="007B4207"/>
    <w:rsid w:val="007F3130"/>
    <w:rsid w:val="007F7891"/>
    <w:rsid w:val="008045AE"/>
    <w:rsid w:val="0080672C"/>
    <w:rsid w:val="008579C4"/>
    <w:rsid w:val="0086295D"/>
    <w:rsid w:val="008A064C"/>
    <w:rsid w:val="008C1EFF"/>
    <w:rsid w:val="008D0CDF"/>
    <w:rsid w:val="008E6A4B"/>
    <w:rsid w:val="0090405A"/>
    <w:rsid w:val="00931B49"/>
    <w:rsid w:val="00940702"/>
    <w:rsid w:val="009842EA"/>
    <w:rsid w:val="009A2C50"/>
    <w:rsid w:val="009A6D9F"/>
    <w:rsid w:val="009B2F77"/>
    <w:rsid w:val="009D0148"/>
    <w:rsid w:val="00A56C4D"/>
    <w:rsid w:val="00A62333"/>
    <w:rsid w:val="00A92B01"/>
    <w:rsid w:val="00A9463A"/>
    <w:rsid w:val="00A962FB"/>
    <w:rsid w:val="00AB3B6B"/>
    <w:rsid w:val="00B2679A"/>
    <w:rsid w:val="00B66A84"/>
    <w:rsid w:val="00BB090E"/>
    <w:rsid w:val="00BC306A"/>
    <w:rsid w:val="00BC71DD"/>
    <w:rsid w:val="00C34B6D"/>
    <w:rsid w:val="00C431F2"/>
    <w:rsid w:val="00C95784"/>
    <w:rsid w:val="00CA52C4"/>
    <w:rsid w:val="00CE3B58"/>
    <w:rsid w:val="00D36915"/>
    <w:rsid w:val="00D73A61"/>
    <w:rsid w:val="00D86BBB"/>
    <w:rsid w:val="00D97BC3"/>
    <w:rsid w:val="00DA0F33"/>
    <w:rsid w:val="00DE4EDC"/>
    <w:rsid w:val="00E17C96"/>
    <w:rsid w:val="00E20A8B"/>
    <w:rsid w:val="00E42D53"/>
    <w:rsid w:val="00E4448B"/>
    <w:rsid w:val="00E76ADC"/>
    <w:rsid w:val="00EB2AA3"/>
    <w:rsid w:val="00EB6181"/>
    <w:rsid w:val="00EE366E"/>
    <w:rsid w:val="00EF32E8"/>
    <w:rsid w:val="00F0534B"/>
    <w:rsid w:val="00F15D0D"/>
    <w:rsid w:val="00F56965"/>
    <w:rsid w:val="00F975DF"/>
    <w:rsid w:val="00FC6759"/>
    <w:rsid w:val="00FD66C0"/>
    <w:rsid w:val="036EC580"/>
    <w:rsid w:val="095FB5F9"/>
    <w:rsid w:val="0A5FFDE0"/>
    <w:rsid w:val="138E6733"/>
    <w:rsid w:val="16C052FA"/>
    <w:rsid w:val="16C6ED60"/>
    <w:rsid w:val="1971771D"/>
    <w:rsid w:val="1A375B8C"/>
    <w:rsid w:val="1F6E2D08"/>
    <w:rsid w:val="23717485"/>
    <w:rsid w:val="240BA39C"/>
    <w:rsid w:val="29582FC2"/>
    <w:rsid w:val="29660A18"/>
    <w:rsid w:val="2BADAE17"/>
    <w:rsid w:val="2F3A9404"/>
    <w:rsid w:val="337B023A"/>
    <w:rsid w:val="34B26D37"/>
    <w:rsid w:val="34E608A9"/>
    <w:rsid w:val="36DBF41E"/>
    <w:rsid w:val="37BE3357"/>
    <w:rsid w:val="39B64BE3"/>
    <w:rsid w:val="3C828C46"/>
    <w:rsid w:val="3F2A399B"/>
    <w:rsid w:val="44E3C8A8"/>
    <w:rsid w:val="4CB1749C"/>
    <w:rsid w:val="4DD917EC"/>
    <w:rsid w:val="51717D54"/>
    <w:rsid w:val="580E0C9F"/>
    <w:rsid w:val="5897CD9D"/>
    <w:rsid w:val="5BF4BC04"/>
    <w:rsid w:val="5CEAAEF5"/>
    <w:rsid w:val="5EF7E3F1"/>
    <w:rsid w:val="5F95BD55"/>
    <w:rsid w:val="5FE23058"/>
    <w:rsid w:val="61967E8F"/>
    <w:rsid w:val="61D4574B"/>
    <w:rsid w:val="63F5B8BF"/>
    <w:rsid w:val="6A775AB4"/>
    <w:rsid w:val="6BEB2F1F"/>
    <w:rsid w:val="6F0B26FF"/>
    <w:rsid w:val="751767F8"/>
    <w:rsid w:val="759AE916"/>
    <w:rsid w:val="75D26C69"/>
    <w:rsid w:val="7935790F"/>
    <w:rsid w:val="794F1894"/>
    <w:rsid w:val="79DCE6FE"/>
    <w:rsid w:val="7BBE60B2"/>
    <w:rsid w:val="7E3B9C5E"/>
    <w:rsid w:val="7F86F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8BD3"/>
  <w15:chartTrackingRefBased/>
  <w15:docId w15:val="{217C46DB-6879-4C7D-9511-98F988F6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48"/>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639A7"/>
    <w:pPr>
      <w:autoSpaceDE w:val="0"/>
      <w:autoSpaceDN w:val="0"/>
    </w:pPr>
    <w:rPr>
      <w:rFonts w:ascii="Calibri" w:eastAsiaTheme="minorHAnsi" w:hAnsi="Calibri"/>
      <w:color w:val="000000"/>
      <w:sz w:val="24"/>
    </w:rPr>
  </w:style>
  <w:style w:type="paragraph" w:styleId="Revision">
    <w:name w:val="Revision"/>
    <w:hidden/>
    <w:uiPriority w:val="99"/>
    <w:semiHidden/>
    <w:rsid w:val="00B66A84"/>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12654">
      <w:bodyDiv w:val="1"/>
      <w:marLeft w:val="0"/>
      <w:marRight w:val="0"/>
      <w:marTop w:val="0"/>
      <w:marBottom w:val="0"/>
      <w:divBdr>
        <w:top w:val="none" w:sz="0" w:space="0" w:color="auto"/>
        <w:left w:val="none" w:sz="0" w:space="0" w:color="auto"/>
        <w:bottom w:val="none" w:sz="0" w:space="0" w:color="auto"/>
        <w:right w:val="none" w:sz="0" w:space="0" w:color="auto"/>
      </w:divBdr>
    </w:div>
    <w:div w:id="472909481">
      <w:bodyDiv w:val="1"/>
      <w:marLeft w:val="0"/>
      <w:marRight w:val="0"/>
      <w:marTop w:val="0"/>
      <w:marBottom w:val="0"/>
      <w:divBdr>
        <w:top w:val="none" w:sz="0" w:space="0" w:color="auto"/>
        <w:left w:val="none" w:sz="0" w:space="0" w:color="auto"/>
        <w:bottom w:val="none" w:sz="0" w:space="0" w:color="auto"/>
        <w:right w:val="none" w:sz="0" w:space="0" w:color="auto"/>
      </w:divBdr>
    </w:div>
    <w:div w:id="1062757658">
      <w:bodyDiv w:val="1"/>
      <w:marLeft w:val="0"/>
      <w:marRight w:val="0"/>
      <w:marTop w:val="0"/>
      <w:marBottom w:val="0"/>
      <w:divBdr>
        <w:top w:val="none" w:sz="0" w:space="0" w:color="auto"/>
        <w:left w:val="none" w:sz="0" w:space="0" w:color="auto"/>
        <w:bottom w:val="none" w:sz="0" w:space="0" w:color="auto"/>
        <w:right w:val="none" w:sz="0" w:space="0" w:color="auto"/>
      </w:divBdr>
      <w:divsChild>
        <w:div w:id="890992691">
          <w:marLeft w:val="0"/>
          <w:marRight w:val="0"/>
          <w:marTop w:val="0"/>
          <w:marBottom w:val="0"/>
          <w:divBdr>
            <w:top w:val="none" w:sz="0" w:space="0" w:color="auto"/>
            <w:left w:val="none" w:sz="0" w:space="0" w:color="auto"/>
            <w:bottom w:val="none" w:sz="0" w:space="0" w:color="auto"/>
            <w:right w:val="none" w:sz="0" w:space="0" w:color="auto"/>
          </w:divBdr>
        </w:div>
      </w:divsChild>
    </w:div>
    <w:div w:id="173161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1E893A3E47B49972C4A05CB562931" ma:contentTypeVersion="4" ma:contentTypeDescription="Create a new document." ma:contentTypeScope="" ma:versionID="6da5d08c5928a6179dab82b7ba65b98c">
  <xsd:schema xmlns:xsd="http://www.w3.org/2001/XMLSchema" xmlns:xs="http://www.w3.org/2001/XMLSchema" xmlns:p="http://schemas.microsoft.com/office/2006/metadata/properties" xmlns:ns2="5284c05f-8df5-424f-ace1-ed32b93843e4" targetNamespace="http://schemas.microsoft.com/office/2006/metadata/properties" ma:root="true" ma:fieldsID="861b921de49eaa8a037b7d1f2be8643e" ns2:_="">
    <xsd:import namespace="5284c05f-8df5-424f-ace1-ed32b9384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c05f-8df5-424f-ace1-ed32b9384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f22ede-e726-4d3d-b195-8dfd25ae0d91"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F40F2-BC16-4539-B92E-1ED96C99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c05f-8df5-424f-ace1-ed32b9384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2486F-D5DF-4F53-A08B-8211EE089C17}">
  <ds:schemaRefs>
    <ds:schemaRef ds:uri="Microsoft.SharePoint.Taxonomy.ContentTypeSync"/>
  </ds:schemaRefs>
</ds:datastoreItem>
</file>

<file path=customXml/itemProps3.xml><?xml version="1.0" encoding="utf-8"?>
<ds:datastoreItem xmlns:ds="http://schemas.openxmlformats.org/officeDocument/2006/customXml" ds:itemID="{A943E3EB-56E8-4B39-BD16-6586FD4A2065}">
  <ds:schemaRefs>
    <ds:schemaRef ds:uri="http://purl.org/dc/terms/"/>
    <ds:schemaRef ds:uri="5284c05f-8df5-424f-ace1-ed32b93843e4"/>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875B79E-6931-446D-AC77-FE07DEFD3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2363</Characters>
  <Application>Microsoft Office Word</Application>
  <DocSecurity>0</DocSecurity>
  <Lines>48</Lines>
  <Paragraphs>15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Weir</dc:creator>
  <cp:keywords/>
  <dc:description/>
  <cp:lastModifiedBy>Melissa Jarvis</cp:lastModifiedBy>
  <cp:revision>2</cp:revision>
  <dcterms:created xsi:type="dcterms:W3CDTF">2025-11-05T21:22:00Z</dcterms:created>
  <dcterms:modified xsi:type="dcterms:W3CDTF">2025-11-05T21:22:00Z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0x0101006331E893A3E47B49972C4A05CB562931</vt:lpwstr>
  </property>
  <property fmtid="{D5CDD505-2E9C-101B-9397-08002B2CF9AE}" pid="3" name="MediaServiceImageTags">
    <vt:lpwstr/>
  </property>
  <property fmtid="{D5CDD505-2E9C-101B-9397-08002B2CF9AE}" pid="4" name="_ExtendedDescription">
    <vt:lpwstr/>
  </property>
  <property fmtid="{D5CDD505-2E9C-101B-9397-08002B2CF9AE}" pid="5" name="Order">
    <vt:r8>15154300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y fmtid="{D5CDD505-2E9C-101B-9397-08002B2CF9AE}" pid="12" name="GrammarlyDocumentId">
    <vt:lpwstr>180efb73-ee33-4bed-970c-5f895a256b11</vt:lpwstr>
  </property>
</Properties>
</file>