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381B" w14:textId="77777777" w:rsidR="00DF6DE2" w:rsidRDefault="00DF6DE2" w:rsidP="00E131C2">
      <w:pPr>
        <w:rPr>
          <w:rFonts w:ascii="Lub Dub Medium" w:hAnsi="Lub Dub Medium"/>
        </w:rPr>
      </w:pPr>
    </w:p>
    <w:p w14:paraId="1E6AD0B1" w14:textId="12F1EDB3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Subject line: Join me </w:t>
      </w:r>
      <w:r w:rsidR="005E4CF4">
        <w:rPr>
          <w:rFonts w:ascii="Lub Dub Medium" w:hAnsi="Lub Dub Medium"/>
        </w:rPr>
        <w:t xml:space="preserve">in </w:t>
      </w:r>
      <w:r w:rsidR="003567AC">
        <w:rPr>
          <w:rFonts w:ascii="Lub Dub Medium" w:hAnsi="Lub Dub Medium"/>
        </w:rPr>
        <w:t>Phoenix, AZ</w:t>
      </w:r>
      <w:r w:rsidR="005E4CF4">
        <w:rPr>
          <w:rFonts w:ascii="Lub Dub Medium" w:hAnsi="Lub Dub Medium"/>
        </w:rPr>
        <w:t xml:space="preserve"> for ISC 2</w:t>
      </w:r>
      <w:r w:rsidR="003567AC">
        <w:rPr>
          <w:rFonts w:ascii="Lub Dub Medium" w:hAnsi="Lub Dub Medium"/>
        </w:rPr>
        <w:t>4</w:t>
      </w:r>
      <w:r>
        <w:rPr>
          <w:rFonts w:ascii="Lub Dub Medium" w:hAnsi="Lub Dub Medium"/>
        </w:rPr>
        <w:t xml:space="preserve">, </w:t>
      </w:r>
      <w:r w:rsidR="005E4CF4">
        <w:rPr>
          <w:rFonts w:ascii="Lub Dub Medium" w:hAnsi="Lub Dub Medium"/>
        </w:rPr>
        <w:t xml:space="preserve">February </w:t>
      </w:r>
      <w:r w:rsidR="003567AC">
        <w:rPr>
          <w:rFonts w:ascii="Lub Dub Medium" w:hAnsi="Lub Dub Medium"/>
        </w:rPr>
        <w:t>7</w:t>
      </w:r>
      <w:r w:rsidR="005E4CF4">
        <w:rPr>
          <w:rFonts w:ascii="Lub Dub Medium" w:hAnsi="Lub Dub Medium"/>
        </w:rPr>
        <w:t>-</w:t>
      </w:r>
      <w:r w:rsidR="003567AC">
        <w:rPr>
          <w:rFonts w:ascii="Lub Dub Medium" w:hAnsi="Lub Dub Medium"/>
        </w:rPr>
        <w:t>9</w:t>
      </w:r>
    </w:p>
    <w:p w14:paraId="02D4D326" w14:textId="77777777" w:rsidR="00E131C2" w:rsidRDefault="00E131C2" w:rsidP="00E131C2">
      <w:pPr>
        <w:rPr>
          <w:rFonts w:ascii="Lub Dub Medium" w:hAnsi="Lub Dub Medium"/>
        </w:rPr>
      </w:pPr>
    </w:p>
    <w:p w14:paraId="6EB99974" w14:textId="7E2B950E" w:rsidR="00E131C2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Dear Colleagues,</w:t>
      </w:r>
      <w:r>
        <w:rPr>
          <w:rFonts w:ascii="Lub Dub Medium" w:eastAsia="Times New Roman" w:hAnsi="Lub Dub Medium" w:cs="Segoe UI"/>
        </w:rPr>
        <w:br/>
      </w:r>
      <w:r>
        <w:rPr>
          <w:rFonts w:ascii="Lub Dub Medium" w:eastAsia="Times New Roman" w:hAnsi="Lub Dub Medium" w:cs="Segoe UI"/>
        </w:rPr>
        <w:br/>
        <w:t xml:space="preserve">The </w:t>
      </w:r>
      <w:r>
        <w:rPr>
          <w:rFonts w:ascii="Lub Dub Medium" w:eastAsia="Times New Roman" w:hAnsi="Lub Dub Medium" w:cs="Segoe UI"/>
          <w:b/>
          <w:bCs/>
        </w:rPr>
        <w:t xml:space="preserve">American </w:t>
      </w:r>
      <w:r w:rsidR="00785B02">
        <w:rPr>
          <w:rFonts w:ascii="Lub Dub Medium" w:eastAsia="Times New Roman" w:hAnsi="Lub Dub Medium" w:cs="Segoe UI"/>
          <w:b/>
          <w:bCs/>
        </w:rPr>
        <w:t>Stroke</w:t>
      </w:r>
      <w:r>
        <w:rPr>
          <w:rFonts w:ascii="Lub Dub Medium" w:eastAsia="Times New Roman" w:hAnsi="Lub Dub Medium" w:cs="Segoe UI"/>
          <w:b/>
          <w:bCs/>
        </w:rPr>
        <w:t xml:space="preserve"> Association’s</w:t>
      </w:r>
      <w:r>
        <w:rPr>
          <w:rFonts w:ascii="Lub Dub Medium" w:eastAsia="Times New Roman" w:hAnsi="Lub Dub Medium" w:cs="Segoe UI"/>
        </w:rPr>
        <w:t xml:space="preserve"> annual meeting, </w:t>
      </w:r>
      <w:r w:rsidR="00785B02">
        <w:rPr>
          <w:rFonts w:ascii="Lub Dub Medium" w:eastAsia="Times New Roman" w:hAnsi="Lub Dub Medium" w:cs="Segoe UI"/>
        </w:rPr>
        <w:t xml:space="preserve">the </w:t>
      </w:r>
      <w:r w:rsidR="005E4CF4">
        <w:rPr>
          <w:rFonts w:ascii="Lub Dub Medium" w:hAnsi="Lub Dub Medium"/>
          <w:b/>
          <w:bCs/>
        </w:rPr>
        <w:t>International Stroke Conference</w:t>
      </w:r>
      <w:r w:rsidR="00FB55E3" w:rsidRPr="00FB55E3">
        <w:rPr>
          <w:rFonts w:ascii="Lub Dub Medium" w:hAnsi="Lub Dub Medium"/>
        </w:rPr>
        <w:t>,</w:t>
      </w:r>
      <w:r>
        <w:rPr>
          <w:rFonts w:ascii="Lub Dub Medium" w:hAnsi="Lub Dub Medium"/>
        </w:rPr>
        <w:t xml:space="preserve"> </w:t>
      </w:r>
      <w:r>
        <w:rPr>
          <w:rFonts w:ascii="Lub Dub Medium" w:eastAsia="Times New Roman" w:hAnsi="Lub Dub Medium" w:cs="Segoe UI"/>
        </w:rPr>
        <w:t xml:space="preserve">is happening </w:t>
      </w:r>
      <w:r w:rsidR="005E4CF4">
        <w:rPr>
          <w:rFonts w:ascii="Lub Dub Medium" w:eastAsia="Times New Roman" w:hAnsi="Lub Dub Medium" w:cs="Segoe UI"/>
        </w:rPr>
        <w:t xml:space="preserve">February </w:t>
      </w:r>
      <w:r w:rsidR="003567AC">
        <w:rPr>
          <w:rFonts w:ascii="Lub Dub Medium" w:eastAsia="Times New Roman" w:hAnsi="Lub Dub Medium" w:cs="Segoe UI"/>
        </w:rPr>
        <w:t>7</w:t>
      </w:r>
      <w:r w:rsidR="005E4CF4">
        <w:rPr>
          <w:rFonts w:ascii="Lub Dub Medium" w:eastAsia="Times New Roman" w:hAnsi="Lub Dub Medium" w:cs="Segoe UI"/>
        </w:rPr>
        <w:t>-</w:t>
      </w:r>
      <w:r w:rsidR="003567AC">
        <w:rPr>
          <w:rFonts w:ascii="Lub Dub Medium" w:eastAsia="Times New Roman" w:hAnsi="Lub Dub Medium" w:cs="Segoe UI"/>
        </w:rPr>
        <w:t>9</w:t>
      </w:r>
      <w:r w:rsidR="0004522C">
        <w:rPr>
          <w:rFonts w:ascii="Lub Dub Medium" w:eastAsia="Times New Roman" w:hAnsi="Lub Dub Medium" w:cs="Segoe UI"/>
        </w:rPr>
        <w:t>, 2024</w:t>
      </w:r>
      <w:r>
        <w:rPr>
          <w:rFonts w:ascii="Lub Dub Medium" w:eastAsia="Times New Roman" w:hAnsi="Lub Dub Medium" w:cs="Segoe UI"/>
        </w:rPr>
        <w:t xml:space="preserve">. </w:t>
      </w:r>
      <w:r w:rsidR="003567AC" w:rsidRPr="003567AC">
        <w:rPr>
          <w:rFonts w:ascii="Lub Dub Medium" w:eastAsia="Times New Roman" w:hAnsi="Lub Dub Medium" w:cs="Segoe UI"/>
        </w:rPr>
        <w:t xml:space="preserve">Whether you prefer to be in </w:t>
      </w:r>
      <w:r w:rsidR="003567AC">
        <w:rPr>
          <w:rFonts w:ascii="Lub Dub Medium" w:eastAsia="Times New Roman" w:hAnsi="Lub Dub Medium" w:cs="Segoe UI"/>
        </w:rPr>
        <w:t>Phoenix</w:t>
      </w:r>
      <w:r w:rsidR="003567AC" w:rsidRPr="003567AC">
        <w:rPr>
          <w:rFonts w:ascii="Lub Dub Medium" w:eastAsia="Times New Roman" w:hAnsi="Lub Dub Medium" w:cs="Segoe UI"/>
        </w:rPr>
        <w:t xml:space="preserve"> or participate virtually, you have the chance to partake in this enriching three-day experience. It's an opportunity to connect, engage, advance your career, and explore cutting-edge science and research.</w:t>
      </w:r>
    </w:p>
    <w:p w14:paraId="72140EC3" w14:textId="77777777" w:rsidR="003567AC" w:rsidRDefault="003567AC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72D82528" w14:textId="746F4FC4" w:rsidR="002D006F" w:rsidRDefault="003567AC" w:rsidP="00E131C2">
      <w:pPr>
        <w:spacing w:after="0" w:line="240" w:lineRule="auto"/>
        <w:rPr>
          <w:rFonts w:ascii="Lub Dub Medium" w:eastAsia="Times New Roman" w:hAnsi="Lub Dub Medium" w:cs="Segoe UI"/>
        </w:rPr>
      </w:pPr>
      <w:r w:rsidRPr="003567AC">
        <w:rPr>
          <w:rFonts w:ascii="Lub Dub Medium" w:eastAsia="Times New Roman" w:hAnsi="Lub Dub Medium" w:cs="Segoe UI"/>
        </w:rPr>
        <w:t xml:space="preserve">By </w:t>
      </w:r>
      <w:r>
        <w:rPr>
          <w:rFonts w:ascii="Lub Dub Medium" w:eastAsia="Times New Roman" w:hAnsi="Lub Dub Medium" w:cs="Segoe UI"/>
        </w:rPr>
        <w:t xml:space="preserve">attending </w:t>
      </w:r>
      <w:r w:rsidRPr="003567AC">
        <w:rPr>
          <w:rFonts w:ascii="Lub Dub Medium" w:eastAsia="Times New Roman" w:hAnsi="Lub Dub Medium" w:cs="Segoe UI"/>
        </w:rPr>
        <w:t>#ISC2</w:t>
      </w:r>
      <w:r>
        <w:rPr>
          <w:rFonts w:ascii="Lub Dub Medium" w:eastAsia="Times New Roman" w:hAnsi="Lub Dub Medium" w:cs="Segoe UI"/>
        </w:rPr>
        <w:t>4</w:t>
      </w:r>
      <w:r w:rsidRPr="003567AC">
        <w:rPr>
          <w:rFonts w:ascii="Lub Dub Medium" w:eastAsia="Times New Roman" w:hAnsi="Lub Dub Medium" w:cs="Segoe UI"/>
        </w:rPr>
        <w:t xml:space="preserve">, you'll gain </w:t>
      </w:r>
      <w:r>
        <w:rPr>
          <w:rFonts w:ascii="Lub Dub Medium" w:eastAsia="Times New Roman" w:hAnsi="Lub Dub Medium" w:cs="Segoe UI"/>
        </w:rPr>
        <w:t xml:space="preserve">access </w:t>
      </w:r>
      <w:r w:rsidRPr="003567AC">
        <w:rPr>
          <w:rFonts w:ascii="Lub Dub Medium" w:eastAsia="Times New Roman" w:hAnsi="Lub Dub Medium" w:cs="Segoe UI"/>
        </w:rPr>
        <w:t xml:space="preserve">to </w:t>
      </w:r>
      <w:r w:rsidR="00662626">
        <w:rPr>
          <w:rFonts w:ascii="Lub Dub Medium" w:eastAsia="Times New Roman" w:hAnsi="Lub Dub Medium" w:cs="Segoe UI"/>
        </w:rPr>
        <w:t xml:space="preserve">professional </w:t>
      </w:r>
      <w:r w:rsidRPr="003567AC">
        <w:rPr>
          <w:rFonts w:ascii="Lub Dub Medium" w:eastAsia="Times New Roman" w:hAnsi="Lub Dub Medium" w:cs="Segoe UI"/>
        </w:rPr>
        <w:t xml:space="preserve">frontrunners and be privy to the latest breakthroughs in cerebrovascular disease and </w:t>
      </w:r>
      <w:r w:rsidR="003341C6">
        <w:rPr>
          <w:rFonts w:ascii="Lub Dub Medium" w:eastAsia="Times New Roman" w:hAnsi="Lub Dub Medium" w:cs="Segoe UI"/>
        </w:rPr>
        <w:t>understanding stroke pathophysiology</w:t>
      </w:r>
      <w:r w:rsidRPr="003567AC">
        <w:rPr>
          <w:rFonts w:ascii="Lub Dub Medium" w:eastAsia="Times New Roman" w:hAnsi="Lub Dub Medium" w:cs="Segoe UI"/>
        </w:rPr>
        <w:t xml:space="preserve">. Immerse yourself in outstanding programming crafted to cater to your </w:t>
      </w:r>
      <w:r w:rsidR="003341C6">
        <w:rPr>
          <w:rFonts w:ascii="Lub Dub Medium" w:eastAsia="Times New Roman" w:hAnsi="Lub Dub Medium" w:cs="Segoe UI"/>
        </w:rPr>
        <w:t>background</w:t>
      </w:r>
      <w:r w:rsidRPr="003567AC">
        <w:rPr>
          <w:rFonts w:ascii="Lub Dub Medium" w:eastAsia="Times New Roman" w:hAnsi="Lub Dub Medium" w:cs="Segoe UI"/>
        </w:rPr>
        <w:t>, covering a wide spectrum of categories focused on stroke and brain health.</w:t>
      </w:r>
    </w:p>
    <w:p w14:paraId="4739C96C" w14:textId="77777777" w:rsidR="003567AC" w:rsidRDefault="003567AC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21256D7B" w14:textId="33E5DA08" w:rsidR="003341C6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Can’t miss sessions at this year’s meeting include:</w:t>
      </w:r>
    </w:p>
    <w:p w14:paraId="1D373629" w14:textId="77777777" w:rsidR="002C422E" w:rsidRDefault="002C422E" w:rsidP="00BB0935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2C422E">
        <w:rPr>
          <w:rFonts w:ascii="Lub Dub Medium" w:eastAsia="Times New Roman" w:hAnsi="Lub Dub Medium" w:cs="Segoe UI"/>
        </w:rPr>
        <w:t>ARIA: Vascular Manifestations of Amyloid Immunotherapy</w:t>
      </w:r>
    </w:p>
    <w:p w14:paraId="03089182" w14:textId="70E86AFF" w:rsidR="00FB7B31" w:rsidRDefault="00FB7B31" w:rsidP="00BB0935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Game of Strokes</w:t>
      </w:r>
    </w:p>
    <w:p w14:paraId="41966515" w14:textId="265B7228" w:rsidR="00BB0935" w:rsidRPr="00BB0935" w:rsidRDefault="00BB0935" w:rsidP="00BB0935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BB0935">
        <w:rPr>
          <w:rFonts w:ascii="Lub Dub Medium" w:eastAsia="Times New Roman" w:hAnsi="Lub Dub Medium" w:cs="Segoe UI"/>
        </w:rPr>
        <w:t>Cryptogenic Stroke in 2023: Room for Debate</w:t>
      </w:r>
    </w:p>
    <w:p w14:paraId="3282DC5D" w14:textId="77777777" w:rsidR="00BB0935" w:rsidRPr="00BB0935" w:rsidRDefault="00BB0935" w:rsidP="00BB0935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BB0935">
        <w:rPr>
          <w:rFonts w:ascii="Lub Dub Medium" w:eastAsia="Times New Roman" w:hAnsi="Lub Dub Medium" w:cs="Segoe UI"/>
        </w:rPr>
        <w:t>Case Recordings in Live Conditions: Best Management Practices</w:t>
      </w:r>
    </w:p>
    <w:p w14:paraId="614C9853" w14:textId="77777777" w:rsidR="00BB0935" w:rsidRDefault="00BB0935" w:rsidP="00BB0935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BB0935">
        <w:rPr>
          <w:rFonts w:ascii="Lub Dub Medium" w:eastAsia="Times New Roman" w:hAnsi="Lub Dub Medium" w:cs="Segoe UI"/>
        </w:rPr>
        <w:t xml:space="preserve">From Bench to Bedside and Beyond Sessions </w:t>
      </w:r>
    </w:p>
    <w:p w14:paraId="3B3496AC" w14:textId="77777777" w:rsidR="00FA4EDE" w:rsidRPr="00FA4EDE" w:rsidRDefault="00FA4EDE" w:rsidP="00FA4EDE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FA4EDE">
        <w:rPr>
          <w:rFonts w:ascii="Lub Dub Medium" w:eastAsia="Times New Roman" w:hAnsi="Lub Dub Medium" w:cs="Segoe UI"/>
        </w:rPr>
        <w:t>Elevating Nursing Roles to Improve Stroke Systems of Care</w:t>
      </w:r>
    </w:p>
    <w:p w14:paraId="6A5F850D" w14:textId="77777777" w:rsidR="00FA4EDE" w:rsidRPr="00FA4EDE" w:rsidRDefault="00FA4EDE" w:rsidP="00FA4EDE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FA4EDE">
        <w:rPr>
          <w:rFonts w:ascii="Lub Dub Medium" w:eastAsia="Times New Roman" w:hAnsi="Lub Dub Medium" w:cs="Segoe UI"/>
        </w:rPr>
        <w:t>Grey Areas: Decision Making in Difficult Cases (Debate)</w:t>
      </w:r>
    </w:p>
    <w:p w14:paraId="0CA8EA5E" w14:textId="77777777" w:rsidR="001F1D07" w:rsidRPr="001F1D07" w:rsidRDefault="001F1D07" w:rsidP="001F1D07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1F1D07">
        <w:rPr>
          <w:rFonts w:ascii="Lub Dub Medium" w:eastAsia="Times New Roman" w:hAnsi="Lub Dub Medium" w:cs="Segoe UI"/>
        </w:rPr>
        <w:t>Clearing the Path: Controversies in Treating Symptomatic Carotid Stenosis</w:t>
      </w:r>
    </w:p>
    <w:p w14:paraId="6B579046" w14:textId="55F49D1F" w:rsidR="008118E8" w:rsidRPr="001F1D07" w:rsidRDefault="001F1D07" w:rsidP="001F1D07">
      <w:pPr>
        <w:pStyle w:val="ListParagraph"/>
        <w:numPr>
          <w:ilvl w:val="0"/>
          <w:numId w:val="5"/>
        </w:numPr>
        <w:rPr>
          <w:rFonts w:ascii="Lub Dub Medium" w:eastAsia="Times New Roman" w:hAnsi="Lub Dub Medium" w:cs="Segoe UI"/>
        </w:rPr>
      </w:pPr>
      <w:r w:rsidRPr="001F1D07">
        <w:rPr>
          <w:rFonts w:ascii="Lub Dub Medium" w:eastAsia="Times New Roman" w:hAnsi="Lub Dub Medium" w:cs="Segoe UI"/>
        </w:rPr>
        <w:t>Should Unruptured Small Aneurysms Be Treated? (Debate)</w:t>
      </w:r>
    </w:p>
    <w:p w14:paraId="0C8EDAB5" w14:textId="0D91D727" w:rsidR="00E131C2" w:rsidRDefault="00E131C2" w:rsidP="00E131C2">
      <w:pPr>
        <w:rPr>
          <w:rFonts w:ascii="Lub Dub Medium" w:hAnsi="Lub Dub Medium"/>
        </w:rPr>
      </w:pPr>
      <w:r>
        <w:rPr>
          <w:rFonts w:ascii="Lub Dub Medium" w:eastAsia="Times New Roman" w:hAnsi="Lub Dub Medium" w:cs="Segoe UI"/>
        </w:rPr>
        <w:t>To learn more and register, visit their website at</w:t>
      </w:r>
      <w:hyperlink r:id="rId5" w:history="1">
        <w:r w:rsidRPr="003341C6">
          <w:rPr>
            <w:rStyle w:val="Hyperlink"/>
            <w:rFonts w:ascii="Lub Dub Medium" w:eastAsia="Times New Roman" w:hAnsi="Lub Dub Medium" w:cs="Segoe UI"/>
          </w:rPr>
          <w:t xml:space="preserve"> </w:t>
        </w:r>
        <w:r w:rsidR="000672DB" w:rsidRPr="003341C6">
          <w:rPr>
            <w:rStyle w:val="Hyperlink"/>
            <w:rFonts w:ascii="Lub Dub Medium" w:hAnsi="Lub Dub Medium"/>
          </w:rPr>
          <w:t>strokeconference.org</w:t>
        </w:r>
      </w:hyperlink>
    </w:p>
    <w:p w14:paraId="47ECF9B0" w14:textId="77777777" w:rsidR="000672DB" w:rsidRPr="000672DB" w:rsidRDefault="000672DB" w:rsidP="00E131C2">
      <w:pPr>
        <w:rPr>
          <w:rFonts w:ascii="Lub Dub Medium" w:hAnsi="Lub Dub Medium"/>
        </w:rPr>
      </w:pPr>
    </w:p>
    <w:p w14:paraId="5F691137" w14:textId="331C846F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Thank you for your consideration and I look forward to connecting with you </w:t>
      </w:r>
      <w:r w:rsidR="003041DD">
        <w:rPr>
          <w:rFonts w:ascii="Lub Dub Medium" w:hAnsi="Lub Dub Medium"/>
        </w:rPr>
        <w:t>in February</w:t>
      </w:r>
      <w:r>
        <w:rPr>
          <w:rFonts w:ascii="Lub Dub Medium" w:hAnsi="Lub Dub Medium"/>
        </w:rPr>
        <w:t>.</w:t>
      </w:r>
    </w:p>
    <w:p w14:paraId="5CC66569" w14:textId="77777777" w:rsidR="00E131C2" w:rsidRDefault="00E131C2" w:rsidP="00E131C2">
      <w:pPr>
        <w:rPr>
          <w:rFonts w:ascii="Lub Dub Medium" w:hAnsi="Lub Dub Medium"/>
        </w:rPr>
      </w:pPr>
    </w:p>
    <w:p w14:paraId="422D65B4" w14:textId="77777777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14:paraId="62A38E31" w14:textId="215024EC" w:rsidR="00E131C2" w:rsidRDefault="00E131C2" w:rsidP="00E131C2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</w:t>
      </w:r>
      <w:r w:rsidR="001F1D07">
        <w:rPr>
          <w:rFonts w:ascii="Lub Dub Medium" w:hAnsi="Lub Dub Medium"/>
          <w:b/>
        </w:rPr>
        <w:t>S</w:t>
      </w:r>
      <w:r>
        <w:rPr>
          <w:rFonts w:ascii="Lub Dub Medium" w:hAnsi="Lub Dub Medium"/>
          <w:b/>
        </w:rPr>
        <w:t>A/</w:t>
      </w:r>
      <w:r w:rsidR="002E44B6">
        <w:rPr>
          <w:rFonts w:ascii="Lub Dub Medium" w:hAnsi="Lub Dub Medium"/>
          <w:b/>
        </w:rPr>
        <w:t>ISC</w:t>
      </w:r>
      <w:r>
        <w:rPr>
          <w:rFonts w:ascii="Lub Dub Medium" w:hAnsi="Lub Dub Medium"/>
          <w:b/>
        </w:rPr>
        <w:t xml:space="preserve"> Ambassador Name]</w:t>
      </w:r>
    </w:p>
    <w:p w14:paraId="47CD35BE" w14:textId="77777777" w:rsidR="00915FB5" w:rsidRDefault="00915FB5"/>
    <w:sectPr w:rsidR="0091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467"/>
    <w:multiLevelType w:val="hybridMultilevel"/>
    <w:tmpl w:val="7AD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F287D"/>
    <w:multiLevelType w:val="hybridMultilevel"/>
    <w:tmpl w:val="E7CAF5B2"/>
    <w:lvl w:ilvl="0" w:tplc="421EE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E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88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C4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0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8D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5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510D"/>
    <w:multiLevelType w:val="hybridMultilevel"/>
    <w:tmpl w:val="3A2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221752">
    <w:abstractNumId w:val="4"/>
  </w:num>
  <w:num w:numId="2" w16cid:durableId="577711958">
    <w:abstractNumId w:val="2"/>
  </w:num>
  <w:num w:numId="3" w16cid:durableId="1764105163">
    <w:abstractNumId w:val="3"/>
  </w:num>
  <w:num w:numId="4" w16cid:durableId="1683431407">
    <w:abstractNumId w:val="1"/>
  </w:num>
  <w:num w:numId="5" w16cid:durableId="84216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4522C"/>
    <w:rsid w:val="000672DB"/>
    <w:rsid w:val="000D60F6"/>
    <w:rsid w:val="000F5794"/>
    <w:rsid w:val="001567C7"/>
    <w:rsid w:val="0016767E"/>
    <w:rsid w:val="00192DCD"/>
    <w:rsid w:val="001D5682"/>
    <w:rsid w:val="001E6F4C"/>
    <w:rsid w:val="001F1D07"/>
    <w:rsid w:val="001F47E4"/>
    <w:rsid w:val="00234538"/>
    <w:rsid w:val="002C422E"/>
    <w:rsid w:val="002D006F"/>
    <w:rsid w:val="002E44B6"/>
    <w:rsid w:val="003041DD"/>
    <w:rsid w:val="00323A10"/>
    <w:rsid w:val="003341C6"/>
    <w:rsid w:val="00344C11"/>
    <w:rsid w:val="003567AC"/>
    <w:rsid w:val="0037785D"/>
    <w:rsid w:val="003B1CC4"/>
    <w:rsid w:val="003B55DD"/>
    <w:rsid w:val="004227FB"/>
    <w:rsid w:val="005156FF"/>
    <w:rsid w:val="005E171C"/>
    <w:rsid w:val="005E4CF4"/>
    <w:rsid w:val="005E6C8B"/>
    <w:rsid w:val="006054E0"/>
    <w:rsid w:val="00661180"/>
    <w:rsid w:val="00662626"/>
    <w:rsid w:val="00685AB5"/>
    <w:rsid w:val="007017D2"/>
    <w:rsid w:val="00717FE0"/>
    <w:rsid w:val="007218C4"/>
    <w:rsid w:val="00774ADC"/>
    <w:rsid w:val="00785B02"/>
    <w:rsid w:val="00794BDF"/>
    <w:rsid w:val="007A5E00"/>
    <w:rsid w:val="007E6EE6"/>
    <w:rsid w:val="007F49C2"/>
    <w:rsid w:val="008057B2"/>
    <w:rsid w:val="008058F8"/>
    <w:rsid w:val="008118E8"/>
    <w:rsid w:val="00831C1F"/>
    <w:rsid w:val="008374E8"/>
    <w:rsid w:val="00853F2A"/>
    <w:rsid w:val="008922F9"/>
    <w:rsid w:val="00915FB5"/>
    <w:rsid w:val="0092647F"/>
    <w:rsid w:val="00987301"/>
    <w:rsid w:val="009D317C"/>
    <w:rsid w:val="009F5B09"/>
    <w:rsid w:val="00A724EB"/>
    <w:rsid w:val="00B3740B"/>
    <w:rsid w:val="00B37F05"/>
    <w:rsid w:val="00B45714"/>
    <w:rsid w:val="00B765A4"/>
    <w:rsid w:val="00B82215"/>
    <w:rsid w:val="00BB0935"/>
    <w:rsid w:val="00BC141C"/>
    <w:rsid w:val="00BD64FE"/>
    <w:rsid w:val="00BF0121"/>
    <w:rsid w:val="00C240F6"/>
    <w:rsid w:val="00C51C61"/>
    <w:rsid w:val="00CB609E"/>
    <w:rsid w:val="00CC3F7F"/>
    <w:rsid w:val="00D42281"/>
    <w:rsid w:val="00D763CD"/>
    <w:rsid w:val="00DF5DFE"/>
    <w:rsid w:val="00DF6DE2"/>
    <w:rsid w:val="00E0440C"/>
    <w:rsid w:val="00E131C2"/>
    <w:rsid w:val="00E6372F"/>
    <w:rsid w:val="00E76C72"/>
    <w:rsid w:val="00ED5FCB"/>
    <w:rsid w:val="00EE7872"/>
    <w:rsid w:val="00EE7A18"/>
    <w:rsid w:val="00F02DF6"/>
    <w:rsid w:val="00F203BD"/>
    <w:rsid w:val="00F76B13"/>
    <w:rsid w:val="00FA25D0"/>
    <w:rsid w:val="00FA4EDE"/>
    <w:rsid w:val="00FB55E3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1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en/meetings/international-stroke-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12</cp:revision>
  <dcterms:created xsi:type="dcterms:W3CDTF">2023-09-11T18:50:00Z</dcterms:created>
  <dcterms:modified xsi:type="dcterms:W3CDTF">2023-11-06T15:14:00Z</dcterms:modified>
</cp:coreProperties>
</file>